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E7B" w:rsidRPr="002010C5" w:rsidRDefault="002010C5" w:rsidP="00AB4E7B">
      <w:pPr>
        <w:pStyle w:val="KeinLeerraum"/>
        <w:rPr>
          <w:b/>
          <w:color w:val="A6A6A6" w:themeColor="background1" w:themeShade="A6"/>
          <w:sz w:val="48"/>
          <w:szCs w:val="48"/>
        </w:rPr>
      </w:pPr>
      <w:r>
        <w:rPr>
          <w:b/>
          <w:color w:val="A6A6A6" w:themeColor="background1" w:themeShade="A6"/>
          <w:sz w:val="48"/>
          <w:szCs w:val="48"/>
        </w:rPr>
        <w:t xml:space="preserve">Pressemitteilung                         </w:t>
      </w:r>
      <w:r>
        <w:rPr>
          <w:b/>
          <w:noProof/>
          <w:color w:val="FFFFFF" w:themeColor="background1"/>
          <w:sz w:val="48"/>
          <w:szCs w:val="48"/>
          <w:lang w:eastAsia="de-DE"/>
        </w:rPr>
        <w:drawing>
          <wp:inline distT="0" distB="0" distL="0" distR="0">
            <wp:extent cx="1838325" cy="4000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38325" cy="400050"/>
                    </a:xfrm>
                    <a:prstGeom prst="rect">
                      <a:avLst/>
                    </a:prstGeom>
                    <a:noFill/>
                    <a:ln>
                      <a:noFill/>
                    </a:ln>
                  </pic:spPr>
                </pic:pic>
              </a:graphicData>
            </a:graphic>
          </wp:inline>
        </w:drawing>
      </w:r>
      <w:r>
        <w:rPr>
          <w:b/>
          <w:color w:val="A6A6A6" w:themeColor="background1" w:themeShade="A6"/>
          <w:sz w:val="48"/>
          <w:szCs w:val="48"/>
        </w:rPr>
        <w:t xml:space="preserve">         </w:t>
      </w:r>
    </w:p>
    <w:p w:rsidR="002010C5" w:rsidRDefault="002010C5" w:rsidP="00AB4E7B">
      <w:pPr>
        <w:pStyle w:val="KeinLeerraum"/>
      </w:pPr>
    </w:p>
    <w:p w:rsidR="0082634A" w:rsidRDefault="0082634A" w:rsidP="0082634A">
      <w:pPr>
        <w:pStyle w:val="berschrift1"/>
      </w:pPr>
      <w:proofErr w:type="spellStart"/>
      <w:r w:rsidRPr="0082634A">
        <w:t>Navilock</w:t>
      </w:r>
      <w:proofErr w:type="spellEnd"/>
      <w:r w:rsidRPr="0082634A">
        <w:t xml:space="preserve"> Multi GNSS Satell</w:t>
      </w:r>
      <w:r>
        <w:t xml:space="preserve">itennavigationsempfängerfamilie </w:t>
      </w:r>
    </w:p>
    <w:p w:rsidR="0082634A" w:rsidRPr="0082634A" w:rsidRDefault="0082634A" w:rsidP="0082634A">
      <w:pPr>
        <w:pStyle w:val="berschrift1"/>
      </w:pPr>
      <w:bookmarkStart w:id="0" w:name="_GoBack"/>
      <w:bookmarkEnd w:id="0"/>
      <w:r w:rsidRPr="0082634A">
        <w:t>mit dem neuen u-box 8 Chipsatz UBX-8030-KT</w:t>
      </w:r>
    </w:p>
    <w:p w:rsidR="0082634A" w:rsidRPr="0082634A" w:rsidRDefault="0082634A" w:rsidP="00AB4E7B">
      <w:pPr>
        <w:pStyle w:val="KeinLeerraum"/>
        <w:rPr>
          <w:rFonts w:ascii="Arial" w:hAnsi="Arial" w:cs="Arial"/>
          <w:color w:val="000000"/>
          <w:sz w:val="20"/>
          <w:szCs w:val="20"/>
          <w:shd w:val="clear" w:color="auto" w:fill="FFFFFF"/>
        </w:rPr>
      </w:pPr>
    </w:p>
    <w:p w:rsidR="0082634A" w:rsidRDefault="0082634A" w:rsidP="00AB4E7B">
      <w:pPr>
        <w:pStyle w:val="KeinLeerraum"/>
        <w:rPr>
          <w:rFonts w:ascii="Arial" w:hAnsi="Arial" w:cs="Arial"/>
          <w:color w:val="000000"/>
          <w:sz w:val="18"/>
          <w:szCs w:val="18"/>
          <w:shd w:val="clear" w:color="auto" w:fill="FFFFFF"/>
        </w:rPr>
      </w:pPr>
    </w:p>
    <w:p w:rsidR="008745B9" w:rsidRDefault="008C6676" w:rsidP="00AB4E7B">
      <w:pPr>
        <w:pStyle w:val="KeinLeerraum"/>
        <w:rPr>
          <w:rFonts w:ascii="Arial" w:hAnsi="Arial" w:cs="Arial"/>
          <w:color w:val="000000"/>
          <w:sz w:val="18"/>
          <w:szCs w:val="18"/>
        </w:rPr>
      </w:pPr>
      <w:r>
        <w:rPr>
          <w:rFonts w:ascii="Arial" w:hAnsi="Arial" w:cs="Arial"/>
          <w:color w:val="000000"/>
          <w:sz w:val="18"/>
          <w:szCs w:val="18"/>
          <w:shd w:val="clear" w:color="auto" w:fill="FFFFFF"/>
        </w:rPr>
        <w:t>Berlin - 09</w:t>
      </w:r>
      <w:r w:rsidR="00AB4E7B">
        <w:rPr>
          <w:rFonts w:ascii="Arial" w:hAnsi="Arial" w:cs="Arial"/>
          <w:color w:val="000000"/>
          <w:sz w:val="18"/>
          <w:szCs w:val="18"/>
          <w:shd w:val="clear" w:color="auto" w:fill="FFFFFF"/>
        </w:rPr>
        <w:t xml:space="preserve">. Januar 2015 - </w:t>
      </w:r>
      <w:proofErr w:type="spellStart"/>
      <w:r w:rsidR="00AB4E7B">
        <w:rPr>
          <w:rFonts w:ascii="Arial" w:hAnsi="Arial" w:cs="Arial"/>
          <w:color w:val="000000"/>
          <w:sz w:val="18"/>
          <w:szCs w:val="18"/>
          <w:shd w:val="clear" w:color="auto" w:fill="FFFFFF"/>
        </w:rPr>
        <w:t>Navilock</w:t>
      </w:r>
      <w:proofErr w:type="spellEnd"/>
      <w:r w:rsidR="00AB4E7B">
        <w:rPr>
          <w:rFonts w:ascii="Arial" w:hAnsi="Arial" w:cs="Arial"/>
          <w:color w:val="000000"/>
          <w:sz w:val="18"/>
          <w:szCs w:val="18"/>
          <w:shd w:val="clear" w:color="auto" w:fill="FFFFFF"/>
        </w:rPr>
        <w:t xml:space="preserve">, eine Handelsmarke der Tragant Handels- und </w:t>
      </w:r>
      <w:proofErr w:type="spellStart"/>
      <w:r w:rsidR="00AB4E7B">
        <w:rPr>
          <w:rFonts w:ascii="Arial" w:hAnsi="Arial" w:cs="Arial"/>
          <w:color w:val="000000"/>
          <w:sz w:val="18"/>
          <w:szCs w:val="18"/>
          <w:shd w:val="clear" w:color="auto" w:fill="FFFFFF"/>
        </w:rPr>
        <w:t>Beteiligungs</w:t>
      </w:r>
      <w:proofErr w:type="spellEnd"/>
      <w:r w:rsidR="00AB4E7B">
        <w:rPr>
          <w:rFonts w:ascii="Arial" w:hAnsi="Arial" w:cs="Arial"/>
          <w:color w:val="000000"/>
          <w:sz w:val="18"/>
          <w:szCs w:val="18"/>
          <w:shd w:val="clear" w:color="auto" w:fill="FFFFFF"/>
        </w:rPr>
        <w:t xml:space="preserve"> GmbH, präsentiert die neue </w:t>
      </w:r>
      <w:proofErr w:type="spellStart"/>
      <w:r w:rsidR="00AB4E7B">
        <w:rPr>
          <w:rFonts w:ascii="Arial" w:hAnsi="Arial" w:cs="Arial"/>
          <w:color w:val="000000"/>
          <w:sz w:val="18"/>
          <w:szCs w:val="18"/>
          <w:shd w:val="clear" w:color="auto" w:fill="FFFFFF"/>
        </w:rPr>
        <w:t>Navilock</w:t>
      </w:r>
      <w:proofErr w:type="spellEnd"/>
      <w:r w:rsidR="00AB4E7B">
        <w:rPr>
          <w:rStyle w:val="apple-converted-space"/>
          <w:rFonts w:ascii="Arial" w:hAnsi="Arial" w:cs="Arial"/>
          <w:color w:val="000000"/>
          <w:sz w:val="18"/>
          <w:szCs w:val="18"/>
          <w:shd w:val="clear" w:color="auto" w:fill="FFFFFF"/>
        </w:rPr>
        <w:t> </w:t>
      </w:r>
      <w:r w:rsidR="00AB4E7B">
        <w:rPr>
          <w:rFonts w:ascii="Arial" w:hAnsi="Arial" w:cs="Arial"/>
          <w:color w:val="000000"/>
          <w:sz w:val="18"/>
          <w:szCs w:val="18"/>
          <w:shd w:val="clear" w:color="auto" w:fill="FFFFFF"/>
        </w:rPr>
        <w:t>GNSS-Empfängerfamilie mit u-</w:t>
      </w:r>
      <w:proofErr w:type="spellStart"/>
      <w:r w:rsidR="00AB4E7B">
        <w:rPr>
          <w:rFonts w:ascii="Arial" w:hAnsi="Arial" w:cs="Arial"/>
          <w:color w:val="000000"/>
          <w:sz w:val="18"/>
          <w:szCs w:val="18"/>
          <w:shd w:val="clear" w:color="auto" w:fill="FFFFFF"/>
        </w:rPr>
        <w:t>blox</w:t>
      </w:r>
      <w:proofErr w:type="spellEnd"/>
      <w:r w:rsidR="00AB4E7B">
        <w:rPr>
          <w:rFonts w:ascii="Arial" w:hAnsi="Arial" w:cs="Arial"/>
          <w:color w:val="000000"/>
          <w:sz w:val="18"/>
          <w:szCs w:val="18"/>
          <w:shd w:val="clear" w:color="auto" w:fill="FFFFFF"/>
        </w:rPr>
        <w:t xml:space="preserve"> UBX-8030-KT Chipsatz. Der Produktmanager Karsten Reschke meint: „Wir freuen uns, unseren Kunden als erste Firma weltweit, Produkte mit dem u-</w:t>
      </w:r>
      <w:proofErr w:type="spellStart"/>
      <w:r w:rsidR="00AB4E7B">
        <w:rPr>
          <w:rFonts w:ascii="Arial" w:hAnsi="Arial" w:cs="Arial"/>
          <w:color w:val="000000"/>
          <w:sz w:val="18"/>
          <w:szCs w:val="18"/>
          <w:shd w:val="clear" w:color="auto" w:fill="FFFFFF"/>
        </w:rPr>
        <w:t>blox</w:t>
      </w:r>
      <w:proofErr w:type="spellEnd"/>
      <w:r w:rsidR="00AB4E7B">
        <w:rPr>
          <w:rFonts w:ascii="Arial" w:hAnsi="Arial" w:cs="Arial"/>
          <w:color w:val="000000"/>
          <w:sz w:val="18"/>
          <w:szCs w:val="18"/>
          <w:shd w:val="clear" w:color="auto" w:fill="FFFFFF"/>
        </w:rPr>
        <w:t xml:space="preserve"> M8 Chipsatz anbieten zu können“.</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Gegenüber der u-</w:t>
      </w:r>
      <w:proofErr w:type="spellStart"/>
      <w:r w:rsidR="00AB4E7B">
        <w:rPr>
          <w:rFonts w:ascii="Arial" w:hAnsi="Arial" w:cs="Arial"/>
          <w:color w:val="000000"/>
          <w:sz w:val="18"/>
          <w:szCs w:val="18"/>
          <w:shd w:val="clear" w:color="auto" w:fill="FFFFFF"/>
        </w:rPr>
        <w:t>blox</w:t>
      </w:r>
      <w:proofErr w:type="spellEnd"/>
      <w:r w:rsidR="00AB4E7B">
        <w:rPr>
          <w:rFonts w:ascii="Arial" w:hAnsi="Arial" w:cs="Arial"/>
          <w:color w:val="000000"/>
          <w:sz w:val="18"/>
          <w:szCs w:val="18"/>
          <w:shd w:val="clear" w:color="auto" w:fill="FFFFFF"/>
        </w:rPr>
        <w:t xml:space="preserve"> M7-Generation hat sich einiges getan. So kann der neue Chipsatz eine höhere Anzahl von Satelliten ansprechen, jetzt insgesamt 72. Darüber hinaus besitzt dieser mit -167db eine höhere Empfangsempfindlichkeit. Die zeitgleiche Nutzung von mehreren GNSS (Multi-GNSS) sowie die de</w:t>
      </w:r>
      <w:r w:rsidR="00432E37">
        <w:rPr>
          <w:rFonts w:ascii="Arial" w:hAnsi="Arial" w:cs="Arial"/>
          <w:color w:val="000000"/>
          <w:sz w:val="18"/>
          <w:szCs w:val="18"/>
          <w:shd w:val="clear" w:color="auto" w:fill="FFFFFF"/>
        </w:rPr>
        <w:t>utliche Erweiterung der Anschluss</w:t>
      </w:r>
      <w:r w:rsidR="00AB4E7B">
        <w:rPr>
          <w:rFonts w:ascii="Arial" w:hAnsi="Arial" w:cs="Arial"/>
          <w:color w:val="000000"/>
          <w:sz w:val="18"/>
          <w:szCs w:val="18"/>
          <w:shd w:val="clear" w:color="auto" w:fill="FFFFFF"/>
        </w:rPr>
        <w:t xml:space="preserve">optionen, wie </w:t>
      </w:r>
      <w:proofErr w:type="spellStart"/>
      <w:r w:rsidR="00AB4E7B">
        <w:rPr>
          <w:rFonts w:ascii="Arial" w:hAnsi="Arial" w:cs="Arial"/>
          <w:color w:val="000000"/>
          <w:sz w:val="18"/>
          <w:szCs w:val="18"/>
          <w:shd w:val="clear" w:color="auto" w:fill="FFFFFF"/>
        </w:rPr>
        <w:t>Micro</w:t>
      </w:r>
      <w:proofErr w:type="spellEnd"/>
      <w:r w:rsidR="00AB4E7B">
        <w:rPr>
          <w:rFonts w:ascii="Arial" w:hAnsi="Arial" w:cs="Arial"/>
          <w:color w:val="000000"/>
          <w:sz w:val="18"/>
          <w:szCs w:val="18"/>
          <w:shd w:val="clear" w:color="auto" w:fill="FFFFFF"/>
        </w:rPr>
        <w:t xml:space="preserve"> USB, Mini USB und 4 Pin-Klinke (TTL) runden hier das Portfolio ab. Erweitert wurden auch die Kabellängen mit 4,5-, 5- und 10 Meter, um bei entsprechenden Verlegungen nicht mit unnötigen Verlängerungen arbeiten zu müssen.</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 xml:space="preserve">Seit ca. 10 Jahren existiert die Ursprungsfamilie der </w:t>
      </w:r>
      <w:proofErr w:type="spellStart"/>
      <w:r w:rsidR="00AB4E7B">
        <w:rPr>
          <w:rFonts w:ascii="Arial" w:hAnsi="Arial" w:cs="Arial"/>
          <w:color w:val="000000"/>
          <w:sz w:val="18"/>
          <w:szCs w:val="18"/>
          <w:shd w:val="clear" w:color="auto" w:fill="FFFFFF"/>
        </w:rPr>
        <w:t>Navilock</w:t>
      </w:r>
      <w:proofErr w:type="spellEnd"/>
      <w:r w:rsidR="00AB4E7B">
        <w:rPr>
          <w:rFonts w:ascii="Arial" w:hAnsi="Arial" w:cs="Arial"/>
          <w:color w:val="000000"/>
          <w:sz w:val="18"/>
          <w:szCs w:val="18"/>
          <w:shd w:val="clear" w:color="auto" w:fill="FFFFFF"/>
        </w:rPr>
        <w:t xml:space="preserve"> Empfänger und wird äußerlich nahezu unverändert ang</w:t>
      </w:r>
      <w:r w:rsidR="000E094F">
        <w:rPr>
          <w:rFonts w:ascii="Arial" w:hAnsi="Arial" w:cs="Arial"/>
          <w:color w:val="000000"/>
          <w:sz w:val="18"/>
          <w:szCs w:val="18"/>
          <w:shd w:val="clear" w:color="auto" w:fill="FFFFFF"/>
        </w:rPr>
        <w:t>eboten. Das hat den Vorteil, dass</w:t>
      </w:r>
      <w:r w:rsidR="00AB4E7B">
        <w:rPr>
          <w:rFonts w:ascii="Arial" w:hAnsi="Arial" w:cs="Arial"/>
          <w:color w:val="000000"/>
          <w:sz w:val="18"/>
          <w:szCs w:val="18"/>
          <w:shd w:val="clear" w:color="auto" w:fill="FFFFFF"/>
        </w:rPr>
        <w:t xml:space="preserve"> einmal getätigte Entwicklungen bezüglich Projektintegration Bestand haben. Die Kunden bekommen die neueste Technik im bekannten, wasserdichten Gehäuse und mit bekannten und erweiterten Anschlüssen.</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 xml:space="preserve">Die Empfänger sind in der Lage, gleichzeitig Signale von verschiedenen Satellitennavigationssystemen zu empfangen und auszuwerten. Je zwei aktive GNSS können, je nach Wahl des Anwenders, zeitgleich genutzt werden. Dies erhöht die Zuverlässigkeit der Messung. Die zur Verfügung stehenden GNSS sind GPS (USA), GLONASS (Russland), </w:t>
      </w:r>
      <w:proofErr w:type="spellStart"/>
      <w:r w:rsidR="00AB4E7B">
        <w:rPr>
          <w:rFonts w:ascii="Arial" w:hAnsi="Arial" w:cs="Arial"/>
          <w:color w:val="000000"/>
          <w:sz w:val="18"/>
          <w:szCs w:val="18"/>
          <w:shd w:val="clear" w:color="auto" w:fill="FFFFFF"/>
        </w:rPr>
        <w:t>BeiDou</w:t>
      </w:r>
      <w:proofErr w:type="spellEnd"/>
      <w:r w:rsidR="00AB4E7B">
        <w:rPr>
          <w:rFonts w:ascii="Arial" w:hAnsi="Arial" w:cs="Arial"/>
          <w:color w:val="000000"/>
          <w:sz w:val="18"/>
          <w:szCs w:val="18"/>
          <w:shd w:val="clear" w:color="auto" w:fill="FFFFFF"/>
        </w:rPr>
        <w:t xml:space="preserve"> (China), Galileo (Europa) und QZSS (Japan). Zusätzlich werden SBAS Korrektursignale genutzt. Die unter dem Begriff SBAS zusammen</w:t>
      </w:r>
      <w:r w:rsidR="00432E37">
        <w:rPr>
          <w:rFonts w:ascii="Arial" w:hAnsi="Arial" w:cs="Arial"/>
          <w:color w:val="000000"/>
          <w:sz w:val="18"/>
          <w:szCs w:val="18"/>
          <w:shd w:val="clear" w:color="auto" w:fill="FFFFFF"/>
        </w:rPr>
        <w:t xml:space="preserve"> gefass</w:t>
      </w:r>
      <w:r w:rsidR="00AB4E7B">
        <w:rPr>
          <w:rFonts w:ascii="Arial" w:hAnsi="Arial" w:cs="Arial"/>
          <w:color w:val="000000"/>
          <w:sz w:val="18"/>
          <w:szCs w:val="18"/>
          <w:shd w:val="clear" w:color="auto" w:fill="FFFFFF"/>
        </w:rPr>
        <w:t>ten Korrektur-Satellitensysteme sind beispielsweise WAAS (Amerika), EGNOS (Europa), MSAS (Japan), SDCM (Russland) und GAGAN (Indien). Der Einsatz von SBAS verbessert zusätzlich die Genauigkeit der Positionsbestimmung. Die höchste Empfangsgenauigkeit erreicht der M8 unter Einsatz von SBAS, sie beträgt 2m (CEP).</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Die neue</w:t>
      </w:r>
      <w:r w:rsidR="00432E37">
        <w:rPr>
          <w:rFonts w:ascii="Arial" w:hAnsi="Arial" w:cs="Arial"/>
          <w:color w:val="000000"/>
          <w:sz w:val="18"/>
          <w:szCs w:val="18"/>
          <w:shd w:val="clear" w:color="auto" w:fill="FFFFFF"/>
        </w:rPr>
        <w:t xml:space="preserve"> </w:t>
      </w:r>
      <w:proofErr w:type="spellStart"/>
      <w:r w:rsidR="00432E37">
        <w:rPr>
          <w:rFonts w:ascii="Arial" w:hAnsi="Arial" w:cs="Arial"/>
          <w:color w:val="000000"/>
          <w:sz w:val="18"/>
          <w:szCs w:val="18"/>
          <w:shd w:val="clear" w:color="auto" w:fill="FFFFFF"/>
        </w:rPr>
        <w:t>Navilock</w:t>
      </w:r>
      <w:proofErr w:type="spellEnd"/>
      <w:r w:rsidR="00432E37">
        <w:rPr>
          <w:rFonts w:ascii="Arial" w:hAnsi="Arial" w:cs="Arial"/>
          <w:color w:val="000000"/>
          <w:sz w:val="18"/>
          <w:szCs w:val="18"/>
          <w:shd w:val="clear" w:color="auto" w:fill="FFFFFF"/>
        </w:rPr>
        <w:t xml:space="preserve"> Empfängerfamilie umfass</w:t>
      </w:r>
      <w:r w:rsidR="00AB4E7B">
        <w:rPr>
          <w:rFonts w:ascii="Arial" w:hAnsi="Arial" w:cs="Arial"/>
          <w:color w:val="000000"/>
          <w:sz w:val="18"/>
          <w:szCs w:val="18"/>
          <w:shd w:val="clear" w:color="auto" w:fill="FFFFFF"/>
        </w:rPr>
        <w:t>t 19 sofort zur Auslieferung bereit stehende Artikel.</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 xml:space="preserve">Einsatzoptionen für die </w:t>
      </w:r>
      <w:proofErr w:type="spellStart"/>
      <w:r w:rsidR="00AB4E7B">
        <w:rPr>
          <w:rFonts w:ascii="Arial" w:hAnsi="Arial" w:cs="Arial"/>
          <w:color w:val="000000"/>
          <w:sz w:val="18"/>
          <w:szCs w:val="18"/>
          <w:shd w:val="clear" w:color="auto" w:fill="FFFFFF"/>
        </w:rPr>
        <w:t>Navilock</w:t>
      </w:r>
      <w:proofErr w:type="spellEnd"/>
      <w:r w:rsidR="00AB4E7B">
        <w:rPr>
          <w:rFonts w:ascii="Arial" w:hAnsi="Arial" w:cs="Arial"/>
          <w:color w:val="000000"/>
          <w:sz w:val="18"/>
          <w:szCs w:val="18"/>
          <w:shd w:val="clear" w:color="auto" w:fill="FFFFFF"/>
        </w:rPr>
        <w:t xml:space="preserve"> GNSS-Empfänger finden sich in allen Lebens- und Arbeitsbereichen, wie z.B. in der Wirtschaft, Wissenschaft, Technik, Tourismus, Forschung und Vermessung.</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 xml:space="preserve">Eingesetzt werden die </w:t>
      </w:r>
      <w:proofErr w:type="spellStart"/>
      <w:r w:rsidR="00AB4E7B">
        <w:rPr>
          <w:rFonts w:ascii="Arial" w:hAnsi="Arial" w:cs="Arial"/>
          <w:color w:val="000000"/>
          <w:sz w:val="18"/>
          <w:szCs w:val="18"/>
          <w:shd w:val="clear" w:color="auto" w:fill="FFFFFF"/>
        </w:rPr>
        <w:t>Navilock</w:t>
      </w:r>
      <w:proofErr w:type="spellEnd"/>
      <w:r w:rsidR="00AB4E7B">
        <w:rPr>
          <w:rFonts w:ascii="Arial" w:hAnsi="Arial" w:cs="Arial"/>
          <w:color w:val="000000"/>
          <w:sz w:val="18"/>
          <w:szCs w:val="18"/>
          <w:shd w:val="clear" w:color="auto" w:fill="FFFFFF"/>
        </w:rPr>
        <w:t xml:space="preserve"> GNSS-Empfänger be</w:t>
      </w:r>
      <w:r w:rsidR="00A01C1C">
        <w:rPr>
          <w:rFonts w:ascii="Arial" w:hAnsi="Arial" w:cs="Arial"/>
          <w:color w:val="000000"/>
          <w:sz w:val="18"/>
          <w:szCs w:val="18"/>
          <w:shd w:val="clear" w:color="auto" w:fill="FFFFFF"/>
        </w:rPr>
        <w:t>i</w:t>
      </w:r>
      <w:r w:rsidR="00AB4E7B">
        <w:rPr>
          <w:rFonts w:ascii="Arial" w:hAnsi="Arial" w:cs="Arial"/>
          <w:color w:val="000000"/>
          <w:sz w:val="18"/>
          <w:szCs w:val="18"/>
          <w:shd w:val="clear" w:color="auto" w:fill="FFFFFF"/>
        </w:rPr>
        <w:t xml:space="preserve">spielsweise zur Kontrolle und Ortung von Fahrzeugen mit wertvoller oder gefährlicher Ladung durch eine Überwachungszentrale. Hier liefert der GNSS-Empfänger Daten für die Geolokalisation, als auch für die Zeiterfassung. Wird eine exakte Zeitbasis im </w:t>
      </w:r>
      <w:proofErr w:type="spellStart"/>
      <w:r w:rsidR="00AB4E7B">
        <w:rPr>
          <w:rFonts w:ascii="Arial" w:hAnsi="Arial" w:cs="Arial"/>
          <w:color w:val="000000"/>
          <w:sz w:val="18"/>
          <w:szCs w:val="18"/>
          <w:shd w:val="clear" w:color="auto" w:fill="FFFFFF"/>
        </w:rPr>
        <w:t>Microsekundenbereich</w:t>
      </w:r>
      <w:proofErr w:type="spellEnd"/>
      <w:r w:rsidR="00AB4E7B">
        <w:rPr>
          <w:rFonts w:ascii="Arial" w:hAnsi="Arial" w:cs="Arial"/>
          <w:color w:val="000000"/>
          <w:sz w:val="18"/>
          <w:szCs w:val="18"/>
          <w:shd w:val="clear" w:color="auto" w:fill="FFFFFF"/>
        </w:rPr>
        <w:t xml:space="preserve"> benötigt, lassen sich die </w:t>
      </w:r>
      <w:proofErr w:type="spellStart"/>
      <w:r w:rsidR="00AB4E7B">
        <w:rPr>
          <w:rFonts w:ascii="Arial" w:hAnsi="Arial" w:cs="Arial"/>
          <w:color w:val="000000"/>
          <w:sz w:val="18"/>
          <w:szCs w:val="18"/>
          <w:shd w:val="clear" w:color="auto" w:fill="FFFFFF"/>
        </w:rPr>
        <w:t>Navilock</w:t>
      </w:r>
      <w:proofErr w:type="spellEnd"/>
      <w:r w:rsidR="00AB4E7B">
        <w:rPr>
          <w:rFonts w:ascii="Arial" w:hAnsi="Arial" w:cs="Arial"/>
          <w:color w:val="000000"/>
          <w:sz w:val="18"/>
          <w:szCs w:val="18"/>
          <w:shd w:val="clear" w:color="auto" w:fill="FFFFFF"/>
        </w:rPr>
        <w:t xml:space="preserve"> GNSS-Empfänger, beispielsweise zum Synchronisieren von Steuerungs- und Kommunikationsanlagen, einsetzen.</w:t>
      </w:r>
      <w:r w:rsidR="00AB4E7B">
        <w:rPr>
          <w:rFonts w:ascii="Arial" w:hAnsi="Arial" w:cs="Arial"/>
          <w:color w:val="000000"/>
          <w:sz w:val="18"/>
          <w:szCs w:val="18"/>
        </w:rPr>
        <w:br/>
      </w:r>
      <w:r w:rsidR="00AB4E7B">
        <w:rPr>
          <w:rFonts w:ascii="Arial" w:hAnsi="Arial" w:cs="Arial"/>
          <w:color w:val="000000"/>
          <w:sz w:val="18"/>
          <w:szCs w:val="18"/>
        </w:rPr>
        <w:br/>
      </w:r>
      <w:r w:rsidR="00AB4E7B">
        <w:rPr>
          <w:rFonts w:ascii="Arial" w:hAnsi="Arial" w:cs="Arial"/>
          <w:color w:val="000000"/>
          <w:sz w:val="18"/>
          <w:szCs w:val="18"/>
          <w:shd w:val="clear" w:color="auto" w:fill="FFFFFF"/>
        </w:rPr>
        <w:t>Dazu wird das PPS-Signal (PULS PER SECOUND) erstmals über einen gesonderten Pin zur Verfügung gestellt.</w:t>
      </w:r>
      <w:r w:rsidR="008745B9">
        <w:rPr>
          <w:rFonts w:ascii="Arial" w:hAnsi="Arial" w:cs="Arial"/>
          <w:color w:val="000000"/>
          <w:sz w:val="18"/>
          <w:szCs w:val="18"/>
        </w:rPr>
        <w:br/>
      </w:r>
    </w:p>
    <w:p w:rsidR="0001346D" w:rsidRDefault="00AB4E7B" w:rsidP="00AB4E7B">
      <w:pPr>
        <w:pStyle w:val="KeinLeerraum"/>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Informationen zu </w:t>
      </w:r>
      <w:r w:rsidR="008745B9">
        <w:rPr>
          <w:rFonts w:ascii="Arial" w:hAnsi="Arial" w:cs="Arial"/>
          <w:color w:val="000000"/>
          <w:sz w:val="18"/>
          <w:szCs w:val="18"/>
          <w:shd w:val="clear" w:color="auto" w:fill="FFFFFF"/>
        </w:rPr>
        <w:t xml:space="preserve">weiteren </w:t>
      </w:r>
      <w:proofErr w:type="spellStart"/>
      <w:r>
        <w:rPr>
          <w:rFonts w:ascii="Arial" w:hAnsi="Arial" w:cs="Arial"/>
          <w:color w:val="000000"/>
          <w:sz w:val="18"/>
          <w:szCs w:val="18"/>
          <w:shd w:val="clear" w:color="auto" w:fill="FFFFFF"/>
        </w:rPr>
        <w:t>Navilock</w:t>
      </w:r>
      <w:proofErr w:type="spellEnd"/>
      <w:r>
        <w:rPr>
          <w:rFonts w:ascii="Arial" w:hAnsi="Arial" w:cs="Arial"/>
          <w:color w:val="000000"/>
          <w:sz w:val="18"/>
          <w:szCs w:val="18"/>
          <w:shd w:val="clear" w:color="auto" w:fill="FFFFFF"/>
        </w:rPr>
        <w:t xml:space="preserve"> Produkten finden</w:t>
      </w:r>
      <w:r w:rsidR="0001346D">
        <w:rPr>
          <w:rFonts w:ascii="Arial" w:hAnsi="Arial" w:cs="Arial"/>
          <w:color w:val="000000"/>
          <w:sz w:val="18"/>
          <w:szCs w:val="18"/>
          <w:shd w:val="clear" w:color="auto" w:fill="FFFFFF"/>
        </w:rPr>
        <w:t xml:space="preserve"> Sie unter </w:t>
      </w:r>
      <w:hyperlink r:id="rId6" w:history="1">
        <w:r w:rsidR="0001346D" w:rsidRPr="00C5725A">
          <w:rPr>
            <w:rStyle w:val="Hyperlink"/>
            <w:rFonts w:ascii="Arial" w:hAnsi="Arial" w:cs="Arial"/>
            <w:sz w:val="18"/>
            <w:szCs w:val="18"/>
            <w:shd w:val="clear" w:color="auto" w:fill="FFFFFF"/>
          </w:rPr>
          <w:t>www.navilock.de</w:t>
        </w:r>
      </w:hyperlink>
      <w:r w:rsidR="0001346D">
        <w:rPr>
          <w:rFonts w:ascii="Arial" w:hAnsi="Arial" w:cs="Arial"/>
          <w:color w:val="000000"/>
          <w:sz w:val="18"/>
          <w:szCs w:val="18"/>
          <w:shd w:val="clear" w:color="auto" w:fill="FFFFFF"/>
        </w:rPr>
        <w:t xml:space="preserve">. </w:t>
      </w:r>
    </w:p>
    <w:p w:rsidR="0001346D" w:rsidRDefault="0001346D" w:rsidP="00AB4E7B">
      <w:pPr>
        <w:pStyle w:val="KeinLeerraum"/>
        <w:rPr>
          <w:rFonts w:ascii="Arial" w:hAnsi="Arial" w:cs="Arial"/>
          <w:color w:val="000000"/>
          <w:sz w:val="18"/>
          <w:szCs w:val="18"/>
          <w:shd w:val="clear" w:color="auto" w:fill="FFFFFF"/>
        </w:rPr>
      </w:pPr>
    </w:p>
    <w:p w:rsidR="0001346D" w:rsidRDefault="0001346D" w:rsidP="00AB4E7B">
      <w:pPr>
        <w:pStyle w:val="KeinLeerraum"/>
        <w:rPr>
          <w:rFonts w:ascii="Arial" w:hAnsi="Arial" w:cs="Arial"/>
          <w:color w:val="000000"/>
          <w:sz w:val="18"/>
          <w:szCs w:val="18"/>
          <w:shd w:val="clear" w:color="auto" w:fill="FFFFFF"/>
        </w:rPr>
      </w:pPr>
      <w:r>
        <w:rPr>
          <w:rFonts w:ascii="Arial" w:hAnsi="Arial" w:cs="Arial"/>
          <w:color w:val="000000"/>
          <w:sz w:val="18"/>
          <w:szCs w:val="18"/>
          <w:shd w:val="clear" w:color="auto" w:fill="FFFFFF"/>
        </w:rPr>
        <w:t xml:space="preserve">Die gesamte Pressemitteilung  inklusive des Daten- und Bildmaterials  finden Sie unter </w:t>
      </w:r>
      <w:hyperlink r:id="rId7" w:history="1">
        <w:r w:rsidRPr="00C5725A">
          <w:rPr>
            <w:rStyle w:val="Hyperlink"/>
            <w:rFonts w:ascii="Arial" w:hAnsi="Arial" w:cs="Arial"/>
            <w:sz w:val="18"/>
            <w:szCs w:val="18"/>
            <w:shd w:val="clear" w:color="auto" w:fill="FFFFFF"/>
          </w:rPr>
          <w:t>http://www.tragant.de/mail/presse/02_15/02_15_home.html</w:t>
        </w:r>
      </w:hyperlink>
    </w:p>
    <w:p w:rsidR="00AB4E7B" w:rsidRDefault="00AB4E7B" w:rsidP="00AB4E7B">
      <w:pPr>
        <w:pStyle w:val="KeinLeerraum"/>
      </w:pPr>
    </w:p>
    <w:p w:rsidR="00AB4E7B" w:rsidRDefault="00AB4E7B" w:rsidP="00AB4E7B">
      <w:pPr>
        <w:pStyle w:val="berschrift1"/>
        <w:rPr>
          <w:sz w:val="18"/>
        </w:rPr>
      </w:pPr>
      <w:r>
        <w:rPr>
          <w:sz w:val="18"/>
        </w:rPr>
        <w:t xml:space="preserve">Kontakt – PM </w:t>
      </w:r>
    </w:p>
    <w:p w:rsidR="00AB4E7B" w:rsidRDefault="00AB4E7B" w:rsidP="00AB4E7B">
      <w:pPr>
        <w:rPr>
          <w:sz w:val="18"/>
          <w:szCs w:val="20"/>
        </w:rPr>
      </w:pPr>
      <w:r>
        <w:rPr>
          <w:sz w:val="18"/>
          <w:szCs w:val="20"/>
        </w:rPr>
        <w:t>Karsten Reschke – Pro</w:t>
      </w:r>
      <w:r w:rsidR="00CE4775">
        <w:rPr>
          <w:sz w:val="18"/>
          <w:szCs w:val="20"/>
        </w:rPr>
        <w:t>dukt Manager</w:t>
      </w:r>
    </w:p>
    <w:p w:rsidR="00AB4E7B" w:rsidRDefault="00AB4E7B" w:rsidP="00AB4E7B">
      <w:pPr>
        <w:rPr>
          <w:sz w:val="18"/>
          <w:szCs w:val="20"/>
          <w:lang w:val="fr-FR"/>
        </w:rPr>
      </w:pPr>
      <w:r>
        <w:rPr>
          <w:sz w:val="18"/>
          <w:szCs w:val="20"/>
          <w:lang w:val="fr-FR"/>
        </w:rPr>
        <w:t>Phone: +49-30-845908</w:t>
      </w:r>
      <w:r w:rsidR="006F721D">
        <w:rPr>
          <w:sz w:val="18"/>
          <w:szCs w:val="20"/>
          <w:lang w:val="fr-FR"/>
        </w:rPr>
        <w:t>1</w:t>
      </w:r>
      <w:r>
        <w:rPr>
          <w:sz w:val="18"/>
          <w:szCs w:val="20"/>
          <w:lang w:val="fr-FR"/>
        </w:rPr>
        <w:t>23, e-Mail</w:t>
      </w:r>
      <w:r w:rsidR="000561DD">
        <w:rPr>
          <w:sz w:val="18"/>
          <w:szCs w:val="20"/>
          <w:lang w:val="fr-FR"/>
        </w:rPr>
        <w:t> </w:t>
      </w:r>
      <w:proofErr w:type="gramStart"/>
      <w:r w:rsidR="000561DD">
        <w:rPr>
          <w:sz w:val="18"/>
          <w:szCs w:val="20"/>
          <w:lang w:val="fr-FR"/>
        </w:rPr>
        <w:t>:</w:t>
      </w:r>
      <w:r w:rsidR="0014664C">
        <w:rPr>
          <w:sz w:val="18"/>
          <w:szCs w:val="20"/>
          <w:lang w:val="fr-FR"/>
        </w:rPr>
        <w:t xml:space="preserve"> </w:t>
      </w:r>
      <w:r>
        <w:rPr>
          <w:sz w:val="18"/>
          <w:szCs w:val="20"/>
          <w:lang w:val="fr-FR"/>
        </w:rPr>
        <w:t xml:space="preserve"> reschke@tragant.de</w:t>
      </w:r>
      <w:proofErr w:type="gramEnd"/>
    </w:p>
    <w:p w:rsidR="00AB4E7B" w:rsidRDefault="00AB4E7B" w:rsidP="00AB4E7B">
      <w:pPr>
        <w:rPr>
          <w:sz w:val="18"/>
          <w:szCs w:val="20"/>
          <w:lang w:val="fr-FR"/>
        </w:rPr>
      </w:pPr>
    </w:p>
    <w:p w:rsidR="00AB4E7B" w:rsidRDefault="00AB4E7B" w:rsidP="00AB4E7B">
      <w:pPr>
        <w:pStyle w:val="berschrift1"/>
        <w:rPr>
          <w:sz w:val="18"/>
        </w:rPr>
      </w:pPr>
      <w:r>
        <w:rPr>
          <w:sz w:val="18"/>
        </w:rPr>
        <w:t xml:space="preserve">Kontakt – Marketing </w:t>
      </w:r>
    </w:p>
    <w:p w:rsidR="00AB4E7B" w:rsidRDefault="00AB4E7B" w:rsidP="00AB4E7B">
      <w:pPr>
        <w:rPr>
          <w:sz w:val="18"/>
          <w:szCs w:val="20"/>
        </w:rPr>
      </w:pPr>
      <w:r>
        <w:rPr>
          <w:sz w:val="18"/>
          <w:szCs w:val="20"/>
        </w:rPr>
        <w:t>Detlef Kleemann</w:t>
      </w:r>
    </w:p>
    <w:p w:rsidR="00AB4E7B" w:rsidRDefault="00AB4E7B" w:rsidP="00AB4E7B">
      <w:pPr>
        <w:rPr>
          <w:szCs w:val="20"/>
          <w:lang w:val="fr-FR"/>
        </w:rPr>
      </w:pPr>
      <w:r>
        <w:rPr>
          <w:sz w:val="18"/>
          <w:szCs w:val="20"/>
          <w:lang w:val="fr-FR"/>
        </w:rPr>
        <w:t>Phone: +49-30-845908</w:t>
      </w:r>
      <w:r w:rsidR="006F721D">
        <w:rPr>
          <w:sz w:val="18"/>
          <w:szCs w:val="20"/>
          <w:lang w:val="fr-FR"/>
        </w:rPr>
        <w:t>1</w:t>
      </w:r>
      <w:r>
        <w:rPr>
          <w:sz w:val="18"/>
          <w:szCs w:val="20"/>
          <w:lang w:val="fr-FR"/>
        </w:rPr>
        <w:t>12, e-Mail</w:t>
      </w:r>
      <w:r w:rsidR="000561DD">
        <w:rPr>
          <w:sz w:val="18"/>
          <w:szCs w:val="20"/>
          <w:lang w:val="fr-FR"/>
        </w:rPr>
        <w:t> :</w:t>
      </w:r>
      <w:r w:rsidR="0014664C">
        <w:rPr>
          <w:sz w:val="18"/>
          <w:szCs w:val="20"/>
          <w:lang w:val="fr-FR"/>
        </w:rPr>
        <w:t xml:space="preserve"> </w:t>
      </w:r>
      <w:r>
        <w:rPr>
          <w:sz w:val="18"/>
          <w:szCs w:val="20"/>
          <w:lang w:val="fr-FR"/>
        </w:rPr>
        <w:t xml:space="preserve"> kleemann@tragant.de</w:t>
      </w:r>
    </w:p>
    <w:p w:rsidR="00AB4E7B" w:rsidRDefault="00AB4E7B" w:rsidP="00AB4E7B">
      <w:pPr>
        <w:pStyle w:val="KeinLeerraum"/>
      </w:pPr>
    </w:p>
    <w:p w:rsidR="0069509B" w:rsidRDefault="0069509B" w:rsidP="00AB4E7B">
      <w:pPr>
        <w:pStyle w:val="KeinLeerraum"/>
      </w:pPr>
    </w:p>
    <w:p w:rsidR="0069509B" w:rsidRDefault="0069509B" w:rsidP="00AB4E7B">
      <w:pPr>
        <w:pStyle w:val="KeinLeerraum"/>
      </w:pPr>
    </w:p>
    <w:p w:rsidR="0069509B" w:rsidRDefault="0069509B" w:rsidP="00AB4E7B">
      <w:pPr>
        <w:pStyle w:val="KeinLeerraum"/>
      </w:pPr>
    </w:p>
    <w:p w:rsidR="0069509B" w:rsidRDefault="0069509B" w:rsidP="00AB4E7B">
      <w:pPr>
        <w:pStyle w:val="KeinLeerraum"/>
      </w:pPr>
    </w:p>
    <w:p w:rsidR="0069509B" w:rsidRDefault="0069509B" w:rsidP="00AB4E7B">
      <w:pPr>
        <w:pStyle w:val="KeinLeerraum"/>
      </w:pPr>
      <w:r>
        <w:t>Seite 1 von 1</w:t>
      </w:r>
    </w:p>
    <w:sectPr w:rsidR="00695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E7B"/>
    <w:rsid w:val="0001346D"/>
    <w:rsid w:val="000561DD"/>
    <w:rsid w:val="000E094F"/>
    <w:rsid w:val="0014664C"/>
    <w:rsid w:val="002010C5"/>
    <w:rsid w:val="002447E2"/>
    <w:rsid w:val="00265BE2"/>
    <w:rsid w:val="00432E37"/>
    <w:rsid w:val="0069509B"/>
    <w:rsid w:val="006D0901"/>
    <w:rsid w:val="006F721D"/>
    <w:rsid w:val="0076212B"/>
    <w:rsid w:val="0082634A"/>
    <w:rsid w:val="008745B9"/>
    <w:rsid w:val="008C6676"/>
    <w:rsid w:val="00A01C1C"/>
    <w:rsid w:val="00AB4E7B"/>
    <w:rsid w:val="00CE47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E7B"/>
    <w:pPr>
      <w:spacing w:after="0" w:line="240" w:lineRule="auto"/>
    </w:pPr>
    <w:rPr>
      <w:rFonts w:ascii="Arial" w:eastAsia="Times New Roman" w:hAnsi="Arial" w:cs="Arial"/>
      <w:bCs/>
      <w:sz w:val="20"/>
      <w:szCs w:val="24"/>
      <w:lang w:eastAsia="de-DE"/>
    </w:rPr>
  </w:style>
  <w:style w:type="paragraph" w:styleId="berschrift1">
    <w:name w:val="heading 1"/>
    <w:basedOn w:val="Standard"/>
    <w:next w:val="Standard"/>
    <w:link w:val="berschrift1Zchn"/>
    <w:qFormat/>
    <w:rsid w:val="00AB4E7B"/>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4E7B"/>
    <w:pPr>
      <w:spacing w:after="0" w:line="240" w:lineRule="auto"/>
    </w:pPr>
  </w:style>
  <w:style w:type="character" w:customStyle="1" w:styleId="berschrift1Zchn">
    <w:name w:val="Überschrift 1 Zchn"/>
    <w:basedOn w:val="Absatz-Standardschriftart"/>
    <w:link w:val="berschrift1"/>
    <w:rsid w:val="00AB4E7B"/>
    <w:rPr>
      <w:rFonts w:ascii="Arial" w:eastAsia="Times New Roman" w:hAnsi="Arial" w:cs="Arial"/>
      <w:b/>
      <w:bCs/>
      <w:sz w:val="20"/>
      <w:szCs w:val="20"/>
      <w:lang w:eastAsia="de-DE"/>
    </w:rPr>
  </w:style>
  <w:style w:type="character" w:customStyle="1" w:styleId="apple-converted-space">
    <w:name w:val="apple-converted-space"/>
    <w:basedOn w:val="Absatz-Standardschriftart"/>
    <w:rsid w:val="00AB4E7B"/>
  </w:style>
  <w:style w:type="character" w:styleId="Hyperlink">
    <w:name w:val="Hyperlink"/>
    <w:basedOn w:val="Absatz-Standardschriftart"/>
    <w:uiPriority w:val="99"/>
    <w:unhideWhenUsed/>
    <w:rsid w:val="0001346D"/>
    <w:rPr>
      <w:color w:val="0000FF" w:themeColor="hyperlink"/>
      <w:u w:val="single"/>
    </w:rPr>
  </w:style>
  <w:style w:type="paragraph" w:styleId="Sprechblasentext">
    <w:name w:val="Balloon Text"/>
    <w:basedOn w:val="Standard"/>
    <w:link w:val="SprechblasentextZchn"/>
    <w:uiPriority w:val="99"/>
    <w:semiHidden/>
    <w:unhideWhenUsed/>
    <w:rsid w:val="002010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0C5"/>
    <w:rPr>
      <w:rFonts w:ascii="Tahoma" w:eastAsia="Times New Roman" w:hAnsi="Tahoma" w:cs="Tahoma"/>
      <w:bCs/>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B4E7B"/>
    <w:pPr>
      <w:spacing w:after="0" w:line="240" w:lineRule="auto"/>
    </w:pPr>
    <w:rPr>
      <w:rFonts w:ascii="Arial" w:eastAsia="Times New Roman" w:hAnsi="Arial" w:cs="Arial"/>
      <w:bCs/>
      <w:sz w:val="20"/>
      <w:szCs w:val="24"/>
      <w:lang w:eastAsia="de-DE"/>
    </w:rPr>
  </w:style>
  <w:style w:type="paragraph" w:styleId="berschrift1">
    <w:name w:val="heading 1"/>
    <w:basedOn w:val="Standard"/>
    <w:next w:val="Standard"/>
    <w:link w:val="berschrift1Zchn"/>
    <w:qFormat/>
    <w:rsid w:val="00AB4E7B"/>
    <w:pPr>
      <w:keepNext/>
      <w:outlineLvl w:val="0"/>
    </w:pPr>
    <w:rPr>
      <w:b/>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AB4E7B"/>
    <w:pPr>
      <w:spacing w:after="0" w:line="240" w:lineRule="auto"/>
    </w:pPr>
  </w:style>
  <w:style w:type="character" w:customStyle="1" w:styleId="berschrift1Zchn">
    <w:name w:val="Überschrift 1 Zchn"/>
    <w:basedOn w:val="Absatz-Standardschriftart"/>
    <w:link w:val="berschrift1"/>
    <w:rsid w:val="00AB4E7B"/>
    <w:rPr>
      <w:rFonts w:ascii="Arial" w:eastAsia="Times New Roman" w:hAnsi="Arial" w:cs="Arial"/>
      <w:b/>
      <w:bCs/>
      <w:sz w:val="20"/>
      <w:szCs w:val="20"/>
      <w:lang w:eastAsia="de-DE"/>
    </w:rPr>
  </w:style>
  <w:style w:type="character" w:customStyle="1" w:styleId="apple-converted-space">
    <w:name w:val="apple-converted-space"/>
    <w:basedOn w:val="Absatz-Standardschriftart"/>
    <w:rsid w:val="00AB4E7B"/>
  </w:style>
  <w:style w:type="character" w:styleId="Hyperlink">
    <w:name w:val="Hyperlink"/>
    <w:basedOn w:val="Absatz-Standardschriftart"/>
    <w:uiPriority w:val="99"/>
    <w:unhideWhenUsed/>
    <w:rsid w:val="0001346D"/>
    <w:rPr>
      <w:color w:val="0000FF" w:themeColor="hyperlink"/>
      <w:u w:val="single"/>
    </w:rPr>
  </w:style>
  <w:style w:type="paragraph" w:styleId="Sprechblasentext">
    <w:name w:val="Balloon Text"/>
    <w:basedOn w:val="Standard"/>
    <w:link w:val="SprechblasentextZchn"/>
    <w:uiPriority w:val="99"/>
    <w:semiHidden/>
    <w:unhideWhenUsed/>
    <w:rsid w:val="002010C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10C5"/>
    <w:rPr>
      <w:rFonts w:ascii="Tahoma" w:eastAsia="Times New Roman" w:hAnsi="Tahoma" w:cs="Tahoma"/>
      <w:bCs/>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23686">
      <w:bodyDiv w:val="1"/>
      <w:marLeft w:val="0"/>
      <w:marRight w:val="0"/>
      <w:marTop w:val="0"/>
      <w:marBottom w:val="0"/>
      <w:divBdr>
        <w:top w:val="none" w:sz="0" w:space="0" w:color="auto"/>
        <w:left w:val="none" w:sz="0" w:space="0" w:color="auto"/>
        <w:bottom w:val="none" w:sz="0" w:space="0" w:color="auto"/>
        <w:right w:val="none" w:sz="0" w:space="0" w:color="auto"/>
      </w:divBdr>
    </w:div>
    <w:div w:id="2071876291">
      <w:bodyDiv w:val="1"/>
      <w:marLeft w:val="0"/>
      <w:marRight w:val="0"/>
      <w:marTop w:val="0"/>
      <w:marBottom w:val="0"/>
      <w:divBdr>
        <w:top w:val="none" w:sz="0" w:space="0" w:color="auto"/>
        <w:left w:val="none" w:sz="0" w:space="0" w:color="auto"/>
        <w:bottom w:val="none" w:sz="0" w:space="0" w:color="auto"/>
        <w:right w:val="none" w:sz="0" w:space="0" w:color="auto"/>
      </w:divBdr>
    </w:div>
    <w:div w:id="212456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agant.de/mail/presse/02_15/02_15_home.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vilock.d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493</Words>
  <Characters>3107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Detlef Kleemann</dc:creator>
  <cp:lastModifiedBy>Detlef Kleemann</cp:lastModifiedBy>
  <cp:revision>17</cp:revision>
  <cp:lastPrinted>2015-01-02T10:37:00Z</cp:lastPrinted>
  <dcterms:created xsi:type="dcterms:W3CDTF">2014-12-30T10:44:00Z</dcterms:created>
  <dcterms:modified xsi:type="dcterms:W3CDTF">2015-01-09T11:58:00Z</dcterms:modified>
</cp:coreProperties>
</file>